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4E2D2" w14:textId="2D5C618E" w:rsidR="00DE65B2" w:rsidRPr="00DD397D" w:rsidRDefault="00900281" w:rsidP="00C13DB2">
      <w:pPr>
        <w:spacing w:after="0"/>
        <w:jc w:val="center"/>
        <w:rPr>
          <w:rFonts w:ascii="Trebuchet MS" w:hAnsi="Trebuchet MS"/>
          <w:sz w:val="24"/>
          <w:szCs w:val="24"/>
          <w:lang w:val="en-GB"/>
        </w:rPr>
      </w:pPr>
      <w:r>
        <w:rPr>
          <w:rFonts w:ascii="Trebuchet MS" w:hAnsi="Trebuchet MS"/>
          <w:noProof/>
          <w:lang w:val="en-GB" w:eastAsia="en-GB"/>
        </w:rPr>
        <w:drawing>
          <wp:inline distT="0" distB="0" distL="0" distR="0" wp14:anchorId="4C174433" wp14:editId="33A03A89">
            <wp:extent cx="155257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450BC5D2" w14:textId="7CE3574A" w:rsidR="00900281" w:rsidRDefault="009550EB" w:rsidP="00900281">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u w:val="single"/>
        </w:rPr>
        <w:t>THE KITE PRIMARY FEDERATION</w:t>
      </w:r>
    </w:p>
    <w:p w14:paraId="6FB0F110" w14:textId="77777777" w:rsidR="00900281" w:rsidRDefault="00900281" w:rsidP="00900281">
      <w:pPr>
        <w:pStyle w:val="paragraph"/>
        <w:spacing w:before="0" w:beforeAutospacing="0" w:after="0" w:afterAutospacing="0"/>
        <w:jc w:val="center"/>
        <w:textAlignment w:val="baseline"/>
        <w:rPr>
          <w:rFonts w:ascii="Segoe UI" w:hAnsi="Segoe UI" w:cs="Segoe UI"/>
          <w:sz w:val="18"/>
          <w:szCs w:val="18"/>
        </w:rPr>
      </w:pPr>
      <w:r>
        <w:rPr>
          <w:rStyle w:val="eop"/>
          <w:rFonts w:ascii="Trebuchet MS" w:hAnsi="Trebuchet MS" w:cs="Segoe UI"/>
          <w:sz w:val="28"/>
          <w:szCs w:val="28"/>
        </w:rPr>
        <w:t> </w:t>
      </w:r>
    </w:p>
    <w:p w14:paraId="721CE29A" w14:textId="7376A484" w:rsidR="00900281" w:rsidRDefault="00873374" w:rsidP="00900281">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u w:val="single"/>
        </w:rPr>
        <w:t>ADMISSIONS</w:t>
      </w:r>
      <w:r w:rsidR="009550EB">
        <w:rPr>
          <w:rStyle w:val="normaltextrun"/>
          <w:rFonts w:ascii="Trebuchet MS" w:hAnsi="Trebuchet MS" w:cs="Segoe UI"/>
          <w:b/>
          <w:bCs/>
          <w:sz w:val="28"/>
          <w:szCs w:val="28"/>
          <w:u w:val="single"/>
        </w:rPr>
        <w:t xml:space="preserve"> COMMITTEE</w:t>
      </w:r>
      <w:r w:rsidR="00900281">
        <w:rPr>
          <w:rStyle w:val="eop"/>
          <w:rFonts w:ascii="Trebuchet MS" w:hAnsi="Trebuchet MS" w:cs="Segoe UI"/>
          <w:sz w:val="28"/>
          <w:szCs w:val="28"/>
        </w:rPr>
        <w:t> </w:t>
      </w:r>
    </w:p>
    <w:p w14:paraId="592E2E72" w14:textId="77777777" w:rsidR="00900281" w:rsidRDefault="00900281" w:rsidP="00900281">
      <w:pPr>
        <w:pStyle w:val="paragraph"/>
        <w:spacing w:before="0" w:beforeAutospacing="0" w:after="0" w:afterAutospacing="0"/>
        <w:jc w:val="center"/>
        <w:textAlignment w:val="baseline"/>
        <w:rPr>
          <w:rFonts w:ascii="Segoe UI" w:hAnsi="Segoe UI" w:cs="Segoe UI"/>
          <w:sz w:val="18"/>
          <w:szCs w:val="18"/>
        </w:rPr>
      </w:pPr>
      <w:r>
        <w:rPr>
          <w:rStyle w:val="eop"/>
          <w:rFonts w:ascii="Trebuchet MS" w:hAnsi="Trebuchet MS" w:cs="Segoe UI"/>
          <w:sz w:val="28"/>
          <w:szCs w:val="28"/>
        </w:rPr>
        <w:t> </w:t>
      </w:r>
    </w:p>
    <w:p w14:paraId="5BB8B908" w14:textId="6BB88EA4" w:rsidR="00900281" w:rsidRDefault="009550EB" w:rsidP="00900281">
      <w:pPr>
        <w:pStyle w:val="paragraph"/>
        <w:spacing w:before="0" w:beforeAutospacing="0" w:after="0" w:afterAutospacing="0"/>
        <w:jc w:val="center"/>
        <w:textAlignment w:val="baseline"/>
        <w:rPr>
          <w:rFonts w:ascii="Segoe UI" w:hAnsi="Segoe UI" w:cs="Segoe UI"/>
          <w:sz w:val="18"/>
          <w:szCs w:val="18"/>
        </w:rPr>
      </w:pPr>
      <w:r>
        <w:rPr>
          <w:rStyle w:val="normaltextrun"/>
          <w:rFonts w:ascii="Trebuchet MS" w:hAnsi="Trebuchet MS" w:cs="Segoe UI"/>
          <w:b/>
          <w:bCs/>
          <w:sz w:val="28"/>
          <w:szCs w:val="28"/>
          <w:u w:val="single"/>
        </w:rPr>
        <w:t>TERMS OF REFERENCE</w:t>
      </w:r>
    </w:p>
    <w:p w14:paraId="057E7EB7" w14:textId="77777777" w:rsidR="00DE65B2" w:rsidRPr="00DD397D" w:rsidRDefault="00DE65B2" w:rsidP="00C13DB2">
      <w:pPr>
        <w:spacing w:after="0"/>
        <w:jc w:val="center"/>
        <w:rPr>
          <w:rFonts w:ascii="Trebuchet MS" w:hAnsi="Trebuchet MS"/>
          <w:b/>
          <w:sz w:val="24"/>
          <w:szCs w:val="24"/>
          <w:lang w:val="en-GB"/>
        </w:rPr>
      </w:pPr>
    </w:p>
    <w:p w14:paraId="5CA196AB" w14:textId="77777777" w:rsidR="00AF687A" w:rsidRPr="00DD397D" w:rsidRDefault="00AF687A" w:rsidP="00AF687A">
      <w:pPr>
        <w:spacing w:after="0"/>
        <w:rPr>
          <w:rFonts w:ascii="Trebuchet MS" w:hAnsi="Trebuchet MS"/>
          <w:b/>
          <w:sz w:val="24"/>
          <w:szCs w:val="24"/>
          <w:u w:val="single"/>
          <w:lang w:val="en-GB"/>
        </w:rPr>
      </w:pPr>
    </w:p>
    <w:p w14:paraId="3E1DF869" w14:textId="77777777" w:rsidR="00AF687A" w:rsidRPr="00BA2529" w:rsidRDefault="00AF687A" w:rsidP="00BB3B7C">
      <w:pPr>
        <w:numPr>
          <w:ilvl w:val="0"/>
          <w:numId w:val="8"/>
        </w:numPr>
        <w:spacing w:after="0"/>
        <w:rPr>
          <w:rFonts w:ascii="Trebuchet MS" w:hAnsi="Trebuchet MS"/>
          <w:b/>
          <w:u w:val="single"/>
          <w:lang w:val="en-GB"/>
        </w:rPr>
      </w:pPr>
      <w:r w:rsidRPr="00BA2529">
        <w:rPr>
          <w:rFonts w:ascii="Trebuchet MS" w:hAnsi="Trebuchet MS"/>
          <w:b/>
          <w:u w:val="single"/>
          <w:lang w:val="en-GB"/>
        </w:rPr>
        <w:t>Name of the Committee:</w:t>
      </w:r>
    </w:p>
    <w:p w14:paraId="1ECFA944" w14:textId="77777777" w:rsidR="00AF687A" w:rsidRPr="00BA2529" w:rsidRDefault="00AF687A" w:rsidP="00AF687A">
      <w:pPr>
        <w:spacing w:after="0"/>
        <w:ind w:left="1080"/>
        <w:rPr>
          <w:rFonts w:ascii="Trebuchet MS" w:hAnsi="Trebuchet MS"/>
          <w:b/>
          <w:u w:val="single"/>
          <w:lang w:val="en-GB"/>
        </w:rPr>
      </w:pPr>
    </w:p>
    <w:p w14:paraId="1F9D565E" w14:textId="0B919A56" w:rsidR="00AF687A" w:rsidRPr="00BA2529" w:rsidRDefault="00AF687A" w:rsidP="00BB3B7C">
      <w:pPr>
        <w:spacing w:after="0"/>
        <w:ind w:left="360"/>
        <w:rPr>
          <w:rFonts w:ascii="Trebuchet MS" w:hAnsi="Trebuchet MS"/>
          <w:lang w:val="en-GB"/>
        </w:rPr>
      </w:pPr>
      <w:r w:rsidRPr="00BA2529">
        <w:rPr>
          <w:rFonts w:ascii="Trebuchet MS" w:hAnsi="Trebuchet MS"/>
          <w:lang w:val="en-GB"/>
        </w:rPr>
        <w:t>The name of this committee will be “The</w:t>
      </w:r>
      <w:r w:rsidR="00900281" w:rsidRPr="00BA2529">
        <w:rPr>
          <w:rFonts w:ascii="Trebuchet MS" w:hAnsi="Trebuchet MS"/>
          <w:lang w:val="en-GB"/>
        </w:rPr>
        <w:t xml:space="preserve"> </w:t>
      </w:r>
      <w:r w:rsidR="009E558E">
        <w:rPr>
          <w:rFonts w:ascii="Trebuchet MS" w:hAnsi="Trebuchet MS"/>
          <w:lang w:val="en-GB"/>
        </w:rPr>
        <w:t>Admissions</w:t>
      </w:r>
      <w:r w:rsidRPr="00BA2529">
        <w:rPr>
          <w:rFonts w:ascii="Trebuchet MS" w:hAnsi="Trebuchet MS"/>
          <w:lang w:val="en-GB"/>
        </w:rPr>
        <w:t xml:space="preserve"> Committee</w:t>
      </w:r>
      <w:r w:rsidR="009E558E">
        <w:rPr>
          <w:rFonts w:ascii="Trebuchet MS" w:hAnsi="Trebuchet MS"/>
          <w:lang w:val="en-GB"/>
        </w:rPr>
        <w:t>”</w:t>
      </w:r>
    </w:p>
    <w:p w14:paraId="12CCBD43" w14:textId="77777777" w:rsidR="00BB3B7C" w:rsidRPr="00BA2529" w:rsidRDefault="00BB3B7C" w:rsidP="00BB3B7C">
      <w:pPr>
        <w:spacing w:after="0"/>
        <w:rPr>
          <w:rFonts w:ascii="Trebuchet MS" w:hAnsi="Trebuchet MS"/>
          <w:b/>
          <w:lang w:val="en-GB"/>
        </w:rPr>
      </w:pPr>
    </w:p>
    <w:p w14:paraId="53858011" w14:textId="77777777" w:rsidR="00BB3B7C" w:rsidRPr="00BA2529" w:rsidRDefault="00BB3B7C" w:rsidP="00BB3B7C">
      <w:pPr>
        <w:numPr>
          <w:ilvl w:val="0"/>
          <w:numId w:val="8"/>
        </w:numPr>
        <w:spacing w:after="0"/>
        <w:rPr>
          <w:rFonts w:ascii="Trebuchet MS" w:hAnsi="Trebuchet MS"/>
          <w:b/>
          <w:lang w:val="en-GB"/>
        </w:rPr>
      </w:pPr>
      <w:r w:rsidRPr="00BA2529">
        <w:rPr>
          <w:rFonts w:ascii="Trebuchet MS" w:hAnsi="Trebuchet MS"/>
          <w:b/>
          <w:u w:val="single"/>
          <w:lang w:val="en-GB"/>
        </w:rPr>
        <w:t>Composition of the Committee:</w:t>
      </w:r>
    </w:p>
    <w:p w14:paraId="438EE604" w14:textId="77777777" w:rsidR="00BB3B7C" w:rsidRPr="00BA2529" w:rsidRDefault="00BB3B7C" w:rsidP="00BB3B7C">
      <w:pPr>
        <w:spacing w:after="0"/>
        <w:ind w:left="360"/>
        <w:rPr>
          <w:rFonts w:ascii="Trebuchet MS" w:hAnsi="Trebuchet MS"/>
          <w:b/>
          <w:u w:val="single"/>
          <w:lang w:val="en-GB"/>
        </w:rPr>
      </w:pPr>
    </w:p>
    <w:p w14:paraId="5C1AF920" w14:textId="421CD9F2" w:rsidR="00BB3B7C" w:rsidRPr="00BA2529" w:rsidRDefault="00BB3B7C" w:rsidP="00BB3B7C">
      <w:pPr>
        <w:spacing w:after="0"/>
        <w:ind w:left="360"/>
        <w:rPr>
          <w:rFonts w:ascii="Trebuchet MS" w:hAnsi="Trebuchet MS"/>
          <w:lang w:val="en-GB"/>
        </w:rPr>
      </w:pPr>
      <w:r w:rsidRPr="00BA2529">
        <w:rPr>
          <w:rFonts w:ascii="Trebuchet MS" w:hAnsi="Trebuchet MS"/>
          <w:lang w:val="en-GB"/>
        </w:rPr>
        <w:t>The composition of the committee is</w:t>
      </w:r>
      <w:r w:rsidR="00BA2529">
        <w:rPr>
          <w:rFonts w:ascii="Trebuchet MS" w:hAnsi="Trebuchet MS"/>
          <w:lang w:val="en-GB"/>
        </w:rPr>
        <w:t xml:space="preserve"> a minimum of</w:t>
      </w:r>
      <w:r w:rsidRPr="00BA2529">
        <w:rPr>
          <w:rFonts w:ascii="Trebuchet MS" w:hAnsi="Trebuchet MS"/>
          <w:lang w:val="en-GB"/>
        </w:rPr>
        <w:t>:</w:t>
      </w:r>
    </w:p>
    <w:p w14:paraId="11D41A05" w14:textId="77777777" w:rsidR="00BB3B7C" w:rsidRPr="00BA2529" w:rsidRDefault="00BB3B7C" w:rsidP="00BB3B7C">
      <w:pPr>
        <w:spacing w:after="0"/>
        <w:ind w:left="360"/>
        <w:rPr>
          <w:rFonts w:ascii="Trebuchet MS" w:hAnsi="Trebuchet MS"/>
          <w:lang w:val="en-GB"/>
        </w:rPr>
      </w:pPr>
    </w:p>
    <w:p w14:paraId="10F6D9AE" w14:textId="49431AF2" w:rsidR="00BB3B7C" w:rsidRDefault="00900281" w:rsidP="009E558E">
      <w:pPr>
        <w:numPr>
          <w:ilvl w:val="0"/>
          <w:numId w:val="9"/>
        </w:numPr>
        <w:spacing w:after="0"/>
        <w:rPr>
          <w:rFonts w:ascii="Trebuchet MS" w:hAnsi="Trebuchet MS"/>
          <w:lang w:val="en-GB"/>
        </w:rPr>
      </w:pPr>
      <w:r w:rsidRPr="00BA2529">
        <w:rPr>
          <w:rFonts w:ascii="Trebuchet MS" w:hAnsi="Trebuchet MS"/>
          <w:lang w:val="en-GB"/>
        </w:rPr>
        <w:t>F</w:t>
      </w:r>
      <w:r w:rsidR="009E558E">
        <w:rPr>
          <w:rFonts w:ascii="Trebuchet MS" w:hAnsi="Trebuchet MS"/>
          <w:lang w:val="en-GB"/>
        </w:rPr>
        <w:t>our</w:t>
      </w:r>
      <w:r w:rsidRPr="00BA2529">
        <w:rPr>
          <w:rFonts w:ascii="Trebuchet MS" w:hAnsi="Trebuchet MS"/>
          <w:lang w:val="en-GB"/>
        </w:rPr>
        <w:t xml:space="preserve"> governors</w:t>
      </w:r>
      <w:r w:rsidR="00BB3B7C" w:rsidRPr="00BA2529">
        <w:rPr>
          <w:rFonts w:ascii="Trebuchet MS" w:hAnsi="Trebuchet MS"/>
          <w:lang w:val="en-GB"/>
        </w:rPr>
        <w:t xml:space="preserve"> </w:t>
      </w:r>
      <w:r w:rsidR="009E558E">
        <w:rPr>
          <w:rFonts w:ascii="Trebuchet MS" w:hAnsi="Trebuchet MS"/>
          <w:lang w:val="en-GB"/>
        </w:rPr>
        <w:t>including</w:t>
      </w:r>
      <w:r w:rsidR="00BB3B7C" w:rsidRPr="00BA2529">
        <w:rPr>
          <w:rFonts w:ascii="Trebuchet MS" w:hAnsi="Trebuchet MS"/>
          <w:lang w:val="en-GB"/>
        </w:rPr>
        <w:t xml:space="preserve"> the Executive Head Teacher (EHT).</w:t>
      </w:r>
      <w:r w:rsidR="009E558E">
        <w:rPr>
          <w:rFonts w:ascii="Trebuchet MS" w:hAnsi="Trebuchet MS"/>
          <w:lang w:val="en-GB"/>
        </w:rPr>
        <w:t xml:space="preserve"> </w:t>
      </w:r>
      <w:r w:rsidR="009E558E" w:rsidRPr="009E558E">
        <w:rPr>
          <w:rFonts w:ascii="Trebuchet MS" w:hAnsi="Trebuchet MS"/>
          <w:lang w:val="en-GB"/>
        </w:rPr>
        <w:t>The Chair of Governors will be an ex-officio member.  Non-voting members will be co-opted by the Committee as required.</w:t>
      </w:r>
    </w:p>
    <w:p w14:paraId="04464224" w14:textId="77777777" w:rsidR="001053A5" w:rsidRPr="00BA2529" w:rsidRDefault="001053A5" w:rsidP="001053A5">
      <w:pPr>
        <w:spacing w:after="0"/>
        <w:ind w:left="1080"/>
        <w:rPr>
          <w:rFonts w:ascii="Trebuchet MS" w:hAnsi="Trebuchet MS"/>
          <w:lang w:val="en-GB"/>
        </w:rPr>
      </w:pPr>
    </w:p>
    <w:p w14:paraId="6909B3F6" w14:textId="77777777" w:rsidR="00BB3B7C" w:rsidRPr="00BA2529" w:rsidRDefault="00BB3B7C" w:rsidP="00BB3B7C">
      <w:pPr>
        <w:numPr>
          <w:ilvl w:val="0"/>
          <w:numId w:val="8"/>
        </w:numPr>
        <w:spacing w:after="0"/>
        <w:rPr>
          <w:rFonts w:ascii="Trebuchet MS" w:hAnsi="Trebuchet MS"/>
          <w:lang w:val="en-GB"/>
        </w:rPr>
      </w:pPr>
      <w:r w:rsidRPr="00BA2529">
        <w:rPr>
          <w:rFonts w:ascii="Trebuchet MS" w:hAnsi="Trebuchet MS"/>
          <w:b/>
          <w:u w:val="single"/>
          <w:lang w:val="en-GB"/>
        </w:rPr>
        <w:t>Quorum:</w:t>
      </w:r>
    </w:p>
    <w:p w14:paraId="3449D6B5" w14:textId="77777777" w:rsidR="00BB3B7C" w:rsidRPr="00BA2529" w:rsidRDefault="00BB3B7C" w:rsidP="00BB3B7C">
      <w:pPr>
        <w:spacing w:after="0"/>
        <w:ind w:left="720"/>
        <w:rPr>
          <w:rFonts w:ascii="Trebuchet MS" w:hAnsi="Trebuchet MS"/>
          <w:lang w:val="en-GB"/>
        </w:rPr>
      </w:pPr>
    </w:p>
    <w:p w14:paraId="0FBEBEA4" w14:textId="77777777" w:rsidR="00BB3B7C" w:rsidRPr="00BA2529" w:rsidRDefault="00BB3B7C" w:rsidP="00BB3B7C">
      <w:pPr>
        <w:spacing w:after="0"/>
        <w:ind w:left="720"/>
        <w:rPr>
          <w:rFonts w:ascii="Trebuchet MS" w:hAnsi="Trebuchet MS"/>
          <w:lang w:val="en-GB"/>
        </w:rPr>
      </w:pPr>
      <w:r w:rsidRPr="00BA2529">
        <w:rPr>
          <w:rFonts w:ascii="Trebuchet MS" w:hAnsi="Trebuchet MS"/>
          <w:lang w:val="en-GB"/>
        </w:rPr>
        <w:t>The quorum of the committee is:</w:t>
      </w:r>
    </w:p>
    <w:p w14:paraId="23A447BC" w14:textId="77777777" w:rsidR="00BB3B7C" w:rsidRPr="00BA2529" w:rsidRDefault="00BB3B7C" w:rsidP="00BB3B7C">
      <w:pPr>
        <w:spacing w:after="0"/>
        <w:ind w:left="720"/>
        <w:rPr>
          <w:rFonts w:ascii="Trebuchet MS" w:hAnsi="Trebuchet MS"/>
          <w:lang w:val="en-GB"/>
        </w:rPr>
      </w:pPr>
    </w:p>
    <w:p w14:paraId="7060CCF0" w14:textId="0634371B" w:rsidR="00BB3B7C" w:rsidRPr="00BA2529" w:rsidRDefault="007F4C25" w:rsidP="00BB3B7C">
      <w:pPr>
        <w:numPr>
          <w:ilvl w:val="0"/>
          <w:numId w:val="9"/>
        </w:numPr>
        <w:spacing w:after="0"/>
        <w:rPr>
          <w:rFonts w:ascii="Trebuchet MS" w:hAnsi="Trebuchet MS"/>
          <w:lang w:val="en-GB"/>
        </w:rPr>
      </w:pPr>
      <w:r w:rsidRPr="00BA2529">
        <w:rPr>
          <w:rFonts w:ascii="Trebuchet MS" w:hAnsi="Trebuchet MS"/>
          <w:lang w:val="en-GB"/>
        </w:rPr>
        <w:t>T</w:t>
      </w:r>
      <w:r w:rsidR="009E558E">
        <w:rPr>
          <w:rFonts w:ascii="Trebuchet MS" w:hAnsi="Trebuchet MS"/>
          <w:lang w:val="en-GB"/>
        </w:rPr>
        <w:t>wo</w:t>
      </w:r>
      <w:r w:rsidRPr="00BA2529">
        <w:rPr>
          <w:rFonts w:ascii="Trebuchet MS" w:hAnsi="Trebuchet MS"/>
          <w:lang w:val="en-GB"/>
        </w:rPr>
        <w:t xml:space="preserve"> </w:t>
      </w:r>
      <w:r w:rsidR="009E558E">
        <w:rPr>
          <w:rFonts w:ascii="Trebuchet MS" w:hAnsi="Trebuchet MS"/>
          <w:lang w:val="en-GB"/>
        </w:rPr>
        <w:t>Governors plus the EHT</w:t>
      </w:r>
    </w:p>
    <w:p w14:paraId="4CA304A1" w14:textId="77777777" w:rsidR="00BB3B7C" w:rsidRPr="00BA2529" w:rsidRDefault="00BB3B7C" w:rsidP="00BB3B7C">
      <w:pPr>
        <w:spacing w:after="0"/>
        <w:rPr>
          <w:rFonts w:ascii="Trebuchet MS" w:hAnsi="Trebuchet MS"/>
          <w:lang w:val="en-GB"/>
        </w:rPr>
      </w:pPr>
    </w:p>
    <w:p w14:paraId="24F56EA1" w14:textId="77777777" w:rsidR="00BB3B7C" w:rsidRPr="00BA2529" w:rsidRDefault="00BB3B7C" w:rsidP="00BB3B7C">
      <w:pPr>
        <w:numPr>
          <w:ilvl w:val="0"/>
          <w:numId w:val="8"/>
        </w:numPr>
        <w:spacing w:after="0"/>
        <w:rPr>
          <w:rFonts w:ascii="Trebuchet MS" w:hAnsi="Trebuchet MS"/>
          <w:lang w:val="en-GB"/>
        </w:rPr>
      </w:pPr>
      <w:r w:rsidRPr="00BA2529">
        <w:rPr>
          <w:rFonts w:ascii="Trebuchet MS" w:hAnsi="Trebuchet MS"/>
          <w:b/>
          <w:u w:val="single"/>
          <w:lang w:val="en-GB"/>
        </w:rPr>
        <w:t>Election of Chair:</w:t>
      </w:r>
    </w:p>
    <w:p w14:paraId="76A1DDAB" w14:textId="77777777" w:rsidR="00BB3B7C" w:rsidRPr="00BA2529" w:rsidRDefault="00BB3B7C" w:rsidP="00BB3B7C">
      <w:pPr>
        <w:spacing w:after="0"/>
        <w:ind w:left="720"/>
        <w:rPr>
          <w:rFonts w:ascii="Trebuchet MS" w:hAnsi="Trebuchet MS"/>
          <w:b/>
          <w:u w:val="single"/>
          <w:lang w:val="en-GB"/>
        </w:rPr>
      </w:pPr>
    </w:p>
    <w:p w14:paraId="3AC1D864" w14:textId="483F8ECE" w:rsidR="00BB3B7C" w:rsidRPr="00BA2529" w:rsidRDefault="00BB3B7C" w:rsidP="00BA2529">
      <w:pPr>
        <w:spacing w:after="0"/>
        <w:ind w:left="502"/>
        <w:rPr>
          <w:rFonts w:ascii="Trebuchet MS" w:hAnsi="Trebuchet MS"/>
          <w:lang w:val="en-GB"/>
        </w:rPr>
      </w:pPr>
      <w:r w:rsidRPr="00BA2529">
        <w:rPr>
          <w:rFonts w:ascii="Trebuchet MS" w:hAnsi="Trebuchet MS"/>
          <w:lang w:val="en-GB"/>
        </w:rPr>
        <w:t>The Chair of the Committee shall be elected by t</w:t>
      </w:r>
      <w:r w:rsidR="009E558E">
        <w:rPr>
          <w:rFonts w:ascii="Trebuchet MS" w:hAnsi="Trebuchet MS"/>
          <w:lang w:val="en-GB"/>
        </w:rPr>
        <w:t>he committee on an annual basis</w:t>
      </w:r>
    </w:p>
    <w:p w14:paraId="39974421" w14:textId="77777777" w:rsidR="00BB3B7C" w:rsidRPr="00BA2529" w:rsidRDefault="00BB3B7C" w:rsidP="00BB3B7C">
      <w:pPr>
        <w:spacing w:after="0"/>
        <w:ind w:left="720"/>
        <w:rPr>
          <w:rFonts w:ascii="Trebuchet MS" w:hAnsi="Trebuchet MS"/>
          <w:lang w:val="en-GB"/>
        </w:rPr>
      </w:pPr>
    </w:p>
    <w:p w14:paraId="7B1D6A9F" w14:textId="77777777" w:rsidR="00BB3B7C" w:rsidRPr="00BA2529" w:rsidRDefault="00BB3B7C" w:rsidP="00BB3B7C">
      <w:pPr>
        <w:numPr>
          <w:ilvl w:val="0"/>
          <w:numId w:val="8"/>
        </w:numPr>
        <w:spacing w:after="0"/>
        <w:rPr>
          <w:rFonts w:ascii="Trebuchet MS" w:hAnsi="Trebuchet MS"/>
          <w:lang w:val="en-GB"/>
        </w:rPr>
      </w:pPr>
      <w:r w:rsidRPr="00BA2529">
        <w:rPr>
          <w:rFonts w:ascii="Trebuchet MS" w:hAnsi="Trebuchet MS"/>
          <w:b/>
          <w:u w:val="single"/>
          <w:lang w:val="en-GB"/>
        </w:rPr>
        <w:t>Meetings</w:t>
      </w:r>
    </w:p>
    <w:p w14:paraId="32903E4A" w14:textId="77777777" w:rsidR="00BB3B7C" w:rsidRPr="00BA2529" w:rsidRDefault="00BB3B7C" w:rsidP="00BB3B7C">
      <w:pPr>
        <w:spacing w:after="0"/>
        <w:ind w:left="644"/>
        <w:rPr>
          <w:rFonts w:ascii="Trebuchet MS" w:hAnsi="Trebuchet MS"/>
          <w:b/>
          <w:u w:val="single"/>
          <w:lang w:val="en-GB"/>
        </w:rPr>
      </w:pPr>
    </w:p>
    <w:p w14:paraId="62B25F58" w14:textId="688A67BF" w:rsidR="00BB3B7C" w:rsidRPr="00BA2529" w:rsidRDefault="00BB3B7C" w:rsidP="00BA2529">
      <w:pPr>
        <w:spacing w:after="0"/>
        <w:ind w:left="502"/>
        <w:rPr>
          <w:rFonts w:ascii="Trebuchet MS" w:hAnsi="Trebuchet MS"/>
          <w:lang w:val="en-GB"/>
        </w:rPr>
      </w:pPr>
      <w:r w:rsidRPr="00BA2529">
        <w:rPr>
          <w:rFonts w:ascii="Trebuchet MS" w:hAnsi="Trebuchet MS"/>
          <w:lang w:val="en-GB"/>
        </w:rPr>
        <w:t xml:space="preserve">The committee will meet once a </w:t>
      </w:r>
      <w:r w:rsidR="009E558E">
        <w:rPr>
          <w:rFonts w:ascii="Trebuchet MS" w:hAnsi="Trebuchet MS"/>
          <w:lang w:val="en-GB"/>
        </w:rPr>
        <w:t>year</w:t>
      </w:r>
      <w:r w:rsidRPr="00BA2529">
        <w:rPr>
          <w:rFonts w:ascii="Trebuchet MS" w:hAnsi="Trebuchet MS"/>
          <w:lang w:val="en-GB"/>
        </w:rPr>
        <w:t xml:space="preserve"> as a minimum</w:t>
      </w:r>
    </w:p>
    <w:p w14:paraId="0E3FF8D1" w14:textId="77777777" w:rsidR="00BB3B7C" w:rsidRPr="00BA2529" w:rsidRDefault="00BB3B7C" w:rsidP="00BB3B7C">
      <w:pPr>
        <w:spacing w:after="0"/>
        <w:rPr>
          <w:rFonts w:ascii="Trebuchet MS" w:hAnsi="Trebuchet MS"/>
          <w:lang w:val="en-GB"/>
        </w:rPr>
      </w:pPr>
    </w:p>
    <w:p w14:paraId="2813F735" w14:textId="55DC61D9" w:rsidR="008A2A58" w:rsidRPr="00BA2529" w:rsidRDefault="008A2A58" w:rsidP="008A2A58">
      <w:pPr>
        <w:pStyle w:val="ListParagraph"/>
        <w:numPr>
          <w:ilvl w:val="0"/>
          <w:numId w:val="8"/>
        </w:numPr>
        <w:spacing w:after="0"/>
        <w:rPr>
          <w:rFonts w:ascii="Trebuchet MS" w:hAnsi="Trebuchet MS"/>
          <w:b/>
          <w:lang w:val="en-GB"/>
        </w:rPr>
      </w:pPr>
      <w:r w:rsidRPr="00BA2529">
        <w:rPr>
          <w:rFonts w:ascii="Trebuchet MS" w:hAnsi="Trebuchet MS"/>
          <w:b/>
          <w:u w:val="single"/>
          <w:lang w:val="en-GB"/>
        </w:rPr>
        <w:t>Clerk</w:t>
      </w:r>
    </w:p>
    <w:p w14:paraId="02A297EE" w14:textId="32AB2DA0" w:rsidR="008A2A58" w:rsidRPr="00BA2529" w:rsidRDefault="008A2A58" w:rsidP="008A2A58">
      <w:pPr>
        <w:pStyle w:val="ListParagraph"/>
        <w:spacing w:after="0"/>
        <w:ind w:left="502"/>
        <w:rPr>
          <w:rFonts w:ascii="Trebuchet MS" w:hAnsi="Trebuchet MS"/>
          <w:b/>
          <w:u w:val="single"/>
          <w:lang w:val="en-GB"/>
        </w:rPr>
      </w:pPr>
    </w:p>
    <w:p w14:paraId="6C021463" w14:textId="58F9BAD7" w:rsidR="008A2A58" w:rsidRPr="00BA2529" w:rsidRDefault="008A2A58" w:rsidP="008A2A58">
      <w:pPr>
        <w:pStyle w:val="ListParagraph"/>
        <w:spacing w:after="0"/>
        <w:ind w:left="502"/>
        <w:rPr>
          <w:rFonts w:ascii="Trebuchet MS" w:hAnsi="Trebuchet MS"/>
          <w:bCs/>
          <w:lang w:val="en-GB"/>
        </w:rPr>
      </w:pPr>
      <w:r w:rsidRPr="00BA2529">
        <w:rPr>
          <w:rFonts w:ascii="Trebuchet MS" w:hAnsi="Trebuchet MS"/>
          <w:bCs/>
          <w:lang w:val="en-GB"/>
        </w:rPr>
        <w:t>The Clerk of the Federation will minute the meetings</w:t>
      </w:r>
      <w:r w:rsidR="00C32E72" w:rsidRPr="00BA2529">
        <w:rPr>
          <w:rFonts w:ascii="Trebuchet MS" w:hAnsi="Trebuchet MS"/>
          <w:bCs/>
          <w:lang w:val="en-GB"/>
        </w:rPr>
        <w:t>.</w:t>
      </w:r>
    </w:p>
    <w:p w14:paraId="3B736AFE" w14:textId="77777777" w:rsidR="008A2A58" w:rsidRPr="00BA2529" w:rsidRDefault="008A2A58" w:rsidP="008A2A58">
      <w:pPr>
        <w:spacing w:after="0"/>
        <w:rPr>
          <w:rFonts w:ascii="Trebuchet MS" w:hAnsi="Trebuchet MS"/>
          <w:b/>
          <w:lang w:val="en-GB"/>
        </w:rPr>
      </w:pPr>
    </w:p>
    <w:p w14:paraId="473922CC" w14:textId="69173C5B" w:rsidR="00BB3B7C" w:rsidRPr="00BA2529" w:rsidRDefault="00CE01AD" w:rsidP="008A2A58">
      <w:pPr>
        <w:pStyle w:val="ListParagraph"/>
        <w:numPr>
          <w:ilvl w:val="0"/>
          <w:numId w:val="8"/>
        </w:numPr>
        <w:spacing w:after="0"/>
        <w:rPr>
          <w:rFonts w:ascii="Trebuchet MS" w:hAnsi="Trebuchet MS"/>
          <w:b/>
          <w:lang w:val="en-GB"/>
        </w:rPr>
      </w:pPr>
      <w:r w:rsidRPr="00BA2529">
        <w:rPr>
          <w:rFonts w:ascii="Trebuchet MS" w:hAnsi="Trebuchet MS"/>
          <w:b/>
          <w:u w:val="single"/>
          <w:lang w:val="en-GB"/>
        </w:rPr>
        <w:t>Review:</w:t>
      </w:r>
    </w:p>
    <w:p w14:paraId="75F8C0C6" w14:textId="77777777" w:rsidR="00CE01AD" w:rsidRPr="00BA2529" w:rsidRDefault="00CE01AD" w:rsidP="00CE01AD">
      <w:pPr>
        <w:spacing w:after="0"/>
        <w:ind w:left="927"/>
        <w:rPr>
          <w:rFonts w:ascii="Trebuchet MS" w:hAnsi="Trebuchet MS"/>
          <w:b/>
          <w:u w:val="single"/>
          <w:lang w:val="en-GB"/>
        </w:rPr>
      </w:pPr>
    </w:p>
    <w:p w14:paraId="630875DF" w14:textId="0763812E" w:rsidR="00CE01AD" w:rsidRPr="00BA2529" w:rsidRDefault="00CE01AD" w:rsidP="00ED4AF0">
      <w:pPr>
        <w:spacing w:after="0"/>
        <w:ind w:left="502"/>
        <w:rPr>
          <w:rFonts w:ascii="Trebuchet MS" w:hAnsi="Trebuchet MS"/>
          <w:lang w:val="en-GB"/>
        </w:rPr>
      </w:pPr>
      <w:r w:rsidRPr="00BA2529">
        <w:rPr>
          <w:rFonts w:ascii="Trebuchet MS" w:hAnsi="Trebuchet MS"/>
          <w:lang w:val="en-GB"/>
        </w:rPr>
        <w:t xml:space="preserve">The Terms of Reference will be reviewed annually by the committee at the first meeting of the academic year and recommendations made to the </w:t>
      </w:r>
      <w:r w:rsidR="001053A5">
        <w:rPr>
          <w:rFonts w:ascii="Trebuchet MS" w:hAnsi="Trebuchet MS"/>
          <w:lang w:val="en-GB"/>
        </w:rPr>
        <w:t>F</w:t>
      </w:r>
      <w:r w:rsidRPr="00BA2529">
        <w:rPr>
          <w:rFonts w:ascii="Trebuchet MS" w:hAnsi="Trebuchet MS"/>
          <w:lang w:val="en-GB"/>
        </w:rPr>
        <w:t xml:space="preserve">ull </w:t>
      </w:r>
      <w:r w:rsidR="001053A5">
        <w:rPr>
          <w:rFonts w:ascii="Trebuchet MS" w:hAnsi="Trebuchet MS"/>
          <w:lang w:val="en-GB"/>
        </w:rPr>
        <w:t>G</w:t>
      </w:r>
      <w:r w:rsidRPr="00BA2529">
        <w:rPr>
          <w:rFonts w:ascii="Trebuchet MS" w:hAnsi="Trebuchet MS"/>
          <w:lang w:val="en-GB"/>
        </w:rPr>
        <w:t xml:space="preserve">overning </w:t>
      </w:r>
      <w:r w:rsidR="001053A5">
        <w:rPr>
          <w:rFonts w:ascii="Trebuchet MS" w:hAnsi="Trebuchet MS"/>
          <w:lang w:val="en-GB"/>
        </w:rPr>
        <w:t>B</w:t>
      </w:r>
      <w:r w:rsidR="00DE5273" w:rsidRPr="00BA2529">
        <w:rPr>
          <w:rFonts w:ascii="Trebuchet MS" w:hAnsi="Trebuchet MS"/>
          <w:lang w:val="en-GB"/>
        </w:rPr>
        <w:t>oard</w:t>
      </w:r>
      <w:r w:rsidRPr="00BA2529">
        <w:rPr>
          <w:rFonts w:ascii="Trebuchet MS" w:hAnsi="Trebuchet MS"/>
          <w:lang w:val="en-GB"/>
        </w:rPr>
        <w:t xml:space="preserve"> for approval</w:t>
      </w:r>
      <w:r w:rsidR="006B6D8D">
        <w:rPr>
          <w:rFonts w:ascii="Trebuchet MS" w:hAnsi="Trebuchet MS"/>
          <w:lang w:val="en-GB"/>
        </w:rPr>
        <w:t>.</w:t>
      </w:r>
    </w:p>
    <w:p w14:paraId="569ED549" w14:textId="77777777" w:rsidR="00CE01AD" w:rsidRPr="00BA2529" w:rsidRDefault="00CE01AD" w:rsidP="00CE01AD">
      <w:pPr>
        <w:spacing w:after="0"/>
        <w:rPr>
          <w:rFonts w:ascii="Trebuchet MS" w:hAnsi="Trebuchet MS"/>
          <w:lang w:val="en-GB"/>
        </w:rPr>
      </w:pPr>
    </w:p>
    <w:p w14:paraId="2669333A" w14:textId="77777777" w:rsidR="00CE01AD" w:rsidRPr="00BA2529" w:rsidRDefault="00CE01AD" w:rsidP="00CE01AD">
      <w:pPr>
        <w:spacing w:after="0"/>
        <w:rPr>
          <w:rFonts w:ascii="Trebuchet MS" w:hAnsi="Trebuchet MS"/>
          <w:lang w:val="en-GB"/>
        </w:rPr>
      </w:pPr>
      <w:r w:rsidRPr="00BA2529">
        <w:rPr>
          <w:rFonts w:ascii="Trebuchet MS" w:hAnsi="Trebuchet MS"/>
          <w:b/>
          <w:u w:val="single"/>
          <w:lang w:val="en-GB"/>
        </w:rPr>
        <w:t>The Terms of Reference:</w:t>
      </w:r>
    </w:p>
    <w:p w14:paraId="2CDF0C84" w14:textId="77777777" w:rsidR="00CE01AD" w:rsidRPr="00BA2529" w:rsidRDefault="00CE01AD" w:rsidP="00CE01AD">
      <w:pPr>
        <w:spacing w:after="0"/>
        <w:rPr>
          <w:rFonts w:ascii="Trebuchet MS" w:hAnsi="Trebuchet MS"/>
          <w:lang w:val="en-GB"/>
        </w:rPr>
      </w:pPr>
    </w:p>
    <w:p w14:paraId="4ED403F5" w14:textId="77777777" w:rsidR="009E558E" w:rsidRDefault="009E558E" w:rsidP="00BB3B7C">
      <w:pPr>
        <w:spacing w:after="0"/>
        <w:rPr>
          <w:rFonts w:ascii="Trebuchet MS" w:hAnsi="Trebuchet MS"/>
          <w:lang w:val="en-GB"/>
        </w:rPr>
      </w:pPr>
      <w:r w:rsidRPr="009E558E">
        <w:rPr>
          <w:rFonts w:ascii="Trebuchet MS" w:hAnsi="Trebuchet MS"/>
          <w:lang w:val="en-GB"/>
        </w:rPr>
        <w:t xml:space="preserve">The main function of the Committee is to advise the Governing Board on all matters concerning admissions. </w:t>
      </w:r>
    </w:p>
    <w:p w14:paraId="58E4F1E9" w14:textId="77777777" w:rsidR="009E558E" w:rsidRDefault="009E558E" w:rsidP="00BB3B7C">
      <w:pPr>
        <w:spacing w:after="0"/>
        <w:rPr>
          <w:rFonts w:ascii="Trebuchet MS" w:hAnsi="Trebuchet MS"/>
          <w:lang w:val="en-GB"/>
        </w:rPr>
      </w:pPr>
    </w:p>
    <w:p w14:paraId="5EC82767" w14:textId="3C139A9A" w:rsidR="009E558E" w:rsidRDefault="009E558E" w:rsidP="009E558E">
      <w:pPr>
        <w:spacing w:after="0"/>
        <w:rPr>
          <w:rFonts w:ascii="Trebuchet MS" w:hAnsi="Trebuchet MS"/>
          <w:lang w:val="en-GB"/>
        </w:rPr>
      </w:pPr>
      <w:r w:rsidRPr="009E558E">
        <w:rPr>
          <w:rFonts w:ascii="Trebuchet MS" w:hAnsi="Trebuchet MS"/>
          <w:lang w:val="en-GB"/>
        </w:rPr>
        <w:t>The Committee shall have delegated powers to make decisions on admissions on</w:t>
      </w:r>
      <w:r>
        <w:rPr>
          <w:rFonts w:ascii="Trebuchet MS" w:hAnsi="Trebuchet MS"/>
          <w:lang w:val="en-GB"/>
        </w:rPr>
        <w:t xml:space="preserve"> the following specific tasks:</w:t>
      </w:r>
    </w:p>
    <w:p w14:paraId="280E6922" w14:textId="77777777" w:rsidR="009E558E" w:rsidRDefault="009E558E" w:rsidP="009E558E">
      <w:pPr>
        <w:spacing w:after="0"/>
        <w:rPr>
          <w:rFonts w:ascii="Trebuchet MS" w:hAnsi="Trebuchet MS"/>
          <w:lang w:val="en-GB"/>
        </w:rPr>
      </w:pPr>
    </w:p>
    <w:p w14:paraId="758A1DE4" w14:textId="2F170652" w:rsidR="009E558E"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 xml:space="preserve">To decide the number of pupils in any relevant age group that it is intended to admit to the school in any school year and make recommendations for any change to the Governing Board </w:t>
      </w:r>
    </w:p>
    <w:p w14:paraId="4C96DF49" w14:textId="1CD4E620" w:rsidR="009E558E"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 xml:space="preserve">To review on an annual basis the arrangements for the admission of pupils to the school. </w:t>
      </w:r>
    </w:p>
    <w:p w14:paraId="19933A7A" w14:textId="787D444B" w:rsidR="009E558E"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 xml:space="preserve">To ensure that the consultation process is carried out in accordance with the School Admissions Code </w:t>
      </w:r>
    </w:p>
    <w:p w14:paraId="63D718FE" w14:textId="42509B10" w:rsidR="009E558E"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 xml:space="preserve">To publish the school’s admission arrangements on the school’s web site. </w:t>
      </w:r>
    </w:p>
    <w:p w14:paraId="025A046B" w14:textId="24BF7047" w:rsidR="009E558E"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 xml:space="preserve">To determine the offers that shall be made against the criteria for admissions to the Reception Year entry.  </w:t>
      </w:r>
    </w:p>
    <w:p w14:paraId="5232264E" w14:textId="606F6A5B" w:rsidR="009E558E"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 xml:space="preserve">To support the Governing Board/Chair in making the case for refusing an application for admission to an independent appeals panel. </w:t>
      </w:r>
    </w:p>
    <w:p w14:paraId="61785F51" w14:textId="4125D6AC" w:rsidR="00016198" w:rsidRPr="009E558E" w:rsidRDefault="009E558E" w:rsidP="009E558E">
      <w:pPr>
        <w:pStyle w:val="ListParagraph"/>
        <w:numPr>
          <w:ilvl w:val="0"/>
          <w:numId w:val="9"/>
        </w:numPr>
        <w:spacing w:after="0"/>
        <w:rPr>
          <w:rFonts w:ascii="Trebuchet MS" w:hAnsi="Trebuchet MS"/>
          <w:lang w:val="en-GB"/>
        </w:rPr>
      </w:pPr>
      <w:r w:rsidRPr="009E558E">
        <w:rPr>
          <w:rFonts w:ascii="Trebuchet MS" w:hAnsi="Trebuchet MS"/>
          <w:lang w:val="en-GB"/>
        </w:rPr>
        <w:t>To consider appeals against LA directions to admit pupils.</w:t>
      </w:r>
    </w:p>
    <w:p w14:paraId="1BD9C528" w14:textId="7F84A5B7" w:rsidR="00AF1337" w:rsidRDefault="00AF1337">
      <w:pPr>
        <w:spacing w:after="0" w:line="240" w:lineRule="auto"/>
        <w:rPr>
          <w:rFonts w:ascii="Trebuchet MS" w:hAnsi="Trebuchet MS"/>
          <w:lang w:val="en-GB"/>
        </w:rPr>
      </w:pPr>
    </w:p>
    <w:p w14:paraId="1ED66A59" w14:textId="77777777" w:rsidR="009E558E" w:rsidRDefault="009E558E">
      <w:pPr>
        <w:spacing w:after="0" w:line="240" w:lineRule="auto"/>
        <w:rPr>
          <w:rFonts w:ascii="Trebuchet MS" w:hAnsi="Trebuchet MS"/>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AF1337" w:rsidRPr="00511F4C" w14:paraId="6CCCD3B3" w14:textId="77777777" w:rsidTr="00296439">
        <w:tc>
          <w:tcPr>
            <w:tcW w:w="3794" w:type="dxa"/>
          </w:tcPr>
          <w:p w14:paraId="6FE179B2" w14:textId="02FD4385" w:rsidR="00AF1337" w:rsidRDefault="002962CF" w:rsidP="00296439">
            <w:pPr>
              <w:ind w:left="709" w:hanging="709"/>
              <w:jc w:val="both"/>
              <w:rPr>
                <w:rFonts w:ascii="Trebuchet MS" w:hAnsi="Trebuchet MS" w:cs="Arial"/>
                <w:szCs w:val="24"/>
              </w:rPr>
            </w:pPr>
            <w:r>
              <w:rPr>
                <w:rFonts w:ascii="Trebuchet MS" w:hAnsi="Trebuchet MS" w:cs="Arial"/>
                <w:szCs w:val="24"/>
              </w:rPr>
              <w:t xml:space="preserve">Approved by </w:t>
            </w:r>
            <w:r w:rsidR="009E558E">
              <w:rPr>
                <w:rFonts w:ascii="Trebuchet MS" w:hAnsi="Trebuchet MS" w:cs="Arial"/>
                <w:szCs w:val="24"/>
              </w:rPr>
              <w:t>Admissions</w:t>
            </w:r>
            <w:r>
              <w:rPr>
                <w:rFonts w:ascii="Trebuchet MS" w:hAnsi="Trebuchet MS" w:cs="Arial"/>
                <w:szCs w:val="24"/>
              </w:rPr>
              <w:t xml:space="preserve"> Committee</w:t>
            </w:r>
          </w:p>
          <w:p w14:paraId="40108C32" w14:textId="3E8E1F95" w:rsidR="00016198" w:rsidRPr="00511F4C" w:rsidRDefault="00016198" w:rsidP="00296439">
            <w:pPr>
              <w:ind w:left="709" w:hanging="709"/>
              <w:jc w:val="both"/>
              <w:rPr>
                <w:rFonts w:ascii="Trebuchet MS" w:hAnsi="Trebuchet MS" w:cs="Arial"/>
                <w:szCs w:val="24"/>
              </w:rPr>
            </w:pPr>
            <w:r>
              <w:rPr>
                <w:rFonts w:ascii="Trebuchet MS" w:hAnsi="Trebuchet MS" w:cs="Arial"/>
                <w:szCs w:val="24"/>
              </w:rPr>
              <w:t>Date :</w:t>
            </w:r>
            <w:r w:rsidR="009E558E">
              <w:rPr>
                <w:rFonts w:ascii="Trebuchet MS" w:hAnsi="Trebuchet MS" w:cs="Arial"/>
                <w:szCs w:val="24"/>
              </w:rPr>
              <w:t xml:space="preserve"> 09/02/2026</w:t>
            </w:r>
            <w:bookmarkStart w:id="0" w:name="_GoBack"/>
            <w:bookmarkEnd w:id="0"/>
          </w:p>
        </w:tc>
        <w:tc>
          <w:tcPr>
            <w:tcW w:w="6095" w:type="dxa"/>
          </w:tcPr>
          <w:p w14:paraId="74042B3D" w14:textId="77777777" w:rsidR="00016198" w:rsidRDefault="00016198" w:rsidP="00296439">
            <w:pPr>
              <w:jc w:val="both"/>
              <w:rPr>
                <w:rFonts w:ascii="Trebuchet MS" w:hAnsi="Trebuchet MS" w:cs="Arial"/>
                <w:szCs w:val="24"/>
              </w:rPr>
            </w:pPr>
            <w:r w:rsidRPr="00511F4C">
              <w:rPr>
                <w:rFonts w:ascii="Trebuchet MS" w:hAnsi="Trebuchet MS" w:cs="Arial"/>
                <w:szCs w:val="24"/>
              </w:rPr>
              <w:t xml:space="preserve">Chair of Governing </w:t>
            </w:r>
            <w:r>
              <w:rPr>
                <w:rFonts w:ascii="Trebuchet MS" w:hAnsi="Trebuchet MS" w:cs="Arial"/>
                <w:szCs w:val="24"/>
              </w:rPr>
              <w:t xml:space="preserve">Board </w:t>
            </w:r>
          </w:p>
          <w:p w14:paraId="55DF264A" w14:textId="4462AF99" w:rsidR="00AF1337" w:rsidRPr="00AD1E3A" w:rsidRDefault="00016198" w:rsidP="00296439">
            <w:pPr>
              <w:jc w:val="both"/>
              <w:rPr>
                <w:rFonts w:ascii="Lucida Handwriting" w:hAnsi="Lucida Handwriting" w:cs="Arial"/>
                <w:szCs w:val="24"/>
              </w:rPr>
            </w:pPr>
            <w:r>
              <w:rPr>
                <w:rFonts w:ascii="Trebuchet MS" w:hAnsi="Trebuchet MS" w:cs="Arial"/>
                <w:szCs w:val="24"/>
              </w:rPr>
              <w:t>Signature:</w:t>
            </w:r>
            <w:r w:rsidR="00AD1E3A">
              <w:rPr>
                <w:rFonts w:ascii="Lucida Handwriting" w:hAnsi="Lucida Handwriting" w:cs="Arial"/>
                <w:szCs w:val="24"/>
              </w:rPr>
              <w:t xml:space="preserve"> Karen Smith</w:t>
            </w:r>
          </w:p>
        </w:tc>
      </w:tr>
      <w:tr w:rsidR="00AF1337" w:rsidRPr="00511F4C" w14:paraId="6525F5BA" w14:textId="77777777" w:rsidTr="00296439">
        <w:tc>
          <w:tcPr>
            <w:tcW w:w="3794" w:type="dxa"/>
          </w:tcPr>
          <w:p w14:paraId="08E26CAC" w14:textId="77777777" w:rsidR="00AF1337" w:rsidRPr="00511F4C" w:rsidRDefault="00AF1337" w:rsidP="00296439">
            <w:pPr>
              <w:jc w:val="both"/>
              <w:rPr>
                <w:rFonts w:ascii="Trebuchet MS" w:hAnsi="Trebuchet MS" w:cs="Arial"/>
                <w:szCs w:val="24"/>
              </w:rPr>
            </w:pPr>
            <w:r w:rsidRPr="00511F4C">
              <w:rPr>
                <w:rFonts w:ascii="Trebuchet MS" w:hAnsi="Trebuchet MS" w:cs="Arial"/>
                <w:szCs w:val="24"/>
              </w:rPr>
              <w:t>Next Review due</w:t>
            </w:r>
          </w:p>
        </w:tc>
        <w:tc>
          <w:tcPr>
            <w:tcW w:w="6095" w:type="dxa"/>
          </w:tcPr>
          <w:p w14:paraId="716FB2A9" w14:textId="226D0996" w:rsidR="00AF1337" w:rsidRPr="00511F4C" w:rsidRDefault="00AF1337" w:rsidP="009E558E">
            <w:pPr>
              <w:jc w:val="both"/>
              <w:rPr>
                <w:rFonts w:ascii="Trebuchet MS" w:hAnsi="Trebuchet MS" w:cs="Arial"/>
                <w:szCs w:val="24"/>
              </w:rPr>
            </w:pPr>
            <w:r>
              <w:rPr>
                <w:rFonts w:ascii="Trebuchet MS" w:hAnsi="Trebuchet MS" w:cs="Arial"/>
                <w:szCs w:val="24"/>
              </w:rPr>
              <w:t xml:space="preserve">Autumn Term </w:t>
            </w:r>
            <w:r w:rsidR="00016198">
              <w:rPr>
                <w:rFonts w:ascii="Trebuchet MS" w:hAnsi="Trebuchet MS" w:cs="Arial"/>
                <w:szCs w:val="24"/>
              </w:rPr>
              <w:t>202</w:t>
            </w:r>
            <w:r w:rsidR="009E558E">
              <w:rPr>
                <w:rFonts w:ascii="Trebuchet MS" w:hAnsi="Trebuchet MS" w:cs="Arial"/>
                <w:szCs w:val="24"/>
              </w:rPr>
              <w:t>6</w:t>
            </w:r>
          </w:p>
        </w:tc>
      </w:tr>
    </w:tbl>
    <w:p w14:paraId="132D5477" w14:textId="77777777" w:rsidR="00AF1337" w:rsidRPr="00BA2529" w:rsidRDefault="00AF1337" w:rsidP="00493C82">
      <w:pPr>
        <w:spacing w:after="0"/>
        <w:rPr>
          <w:rFonts w:ascii="Trebuchet MS" w:hAnsi="Trebuchet MS"/>
          <w:lang w:val="en-GB"/>
        </w:rPr>
      </w:pPr>
    </w:p>
    <w:sectPr w:rsidR="00AF1337" w:rsidRPr="00BA2529" w:rsidSect="007F4C25">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5DDFB" w14:textId="77777777" w:rsidR="006D2156" w:rsidRDefault="006D2156" w:rsidP="00341D47">
      <w:pPr>
        <w:spacing w:after="0" w:line="240" w:lineRule="auto"/>
      </w:pPr>
      <w:r>
        <w:separator/>
      </w:r>
    </w:p>
  </w:endnote>
  <w:endnote w:type="continuationSeparator" w:id="0">
    <w:p w14:paraId="033C73B8" w14:textId="77777777" w:rsidR="006D2156" w:rsidRDefault="006D2156" w:rsidP="0034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5A9EE" w14:textId="77777777" w:rsidR="00341D47" w:rsidRDefault="00341D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23E0" w14:textId="2312D7C8" w:rsidR="00341D47" w:rsidRDefault="00341D47">
    <w:pPr>
      <w:pStyle w:val="Footer"/>
      <w:jc w:val="center"/>
    </w:pPr>
    <w:r>
      <w:fldChar w:fldCharType="begin"/>
    </w:r>
    <w:r>
      <w:instrText xml:space="preserve"> PAGE   \* MERGEFORMAT </w:instrText>
    </w:r>
    <w:r>
      <w:fldChar w:fldCharType="separate"/>
    </w:r>
    <w:r w:rsidR="009E558E">
      <w:rPr>
        <w:noProof/>
      </w:rPr>
      <w:t>2</w:t>
    </w:r>
    <w:r>
      <w:rPr>
        <w:noProof/>
      </w:rPr>
      <w:fldChar w:fldCharType="end"/>
    </w:r>
  </w:p>
  <w:p w14:paraId="03703C11" w14:textId="77777777" w:rsidR="00341D47" w:rsidRDefault="00341D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9CE8" w14:textId="77777777" w:rsidR="00341D47" w:rsidRDefault="00341D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8BEA" w14:textId="77777777" w:rsidR="006D2156" w:rsidRDefault="006D2156" w:rsidP="00341D47">
      <w:pPr>
        <w:spacing w:after="0" w:line="240" w:lineRule="auto"/>
      </w:pPr>
      <w:r>
        <w:separator/>
      </w:r>
    </w:p>
  </w:footnote>
  <w:footnote w:type="continuationSeparator" w:id="0">
    <w:p w14:paraId="11D37435" w14:textId="77777777" w:rsidR="006D2156" w:rsidRDefault="006D2156" w:rsidP="0034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409C9" w14:textId="77777777" w:rsidR="00341D47" w:rsidRDefault="00341D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88B9" w14:textId="77777777" w:rsidR="00341D47" w:rsidRDefault="00341D4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B957" w14:textId="77777777" w:rsidR="00341D47" w:rsidRDefault="00341D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D58"/>
    <w:multiLevelType w:val="hybridMultilevel"/>
    <w:tmpl w:val="A8204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FC76A0"/>
    <w:multiLevelType w:val="hybridMultilevel"/>
    <w:tmpl w:val="50AA1A06"/>
    <w:lvl w:ilvl="0" w:tplc="A6F47266">
      <w:start w:val="1"/>
      <w:numFmt w:val="lowerRoman"/>
      <w:lvlText w:val="%1."/>
      <w:lvlJc w:val="left"/>
      <w:pPr>
        <w:ind w:left="1440" w:hanging="72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361A54"/>
    <w:multiLevelType w:val="hybridMultilevel"/>
    <w:tmpl w:val="050A88D6"/>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67185"/>
    <w:multiLevelType w:val="hybridMultilevel"/>
    <w:tmpl w:val="83FA84EA"/>
    <w:lvl w:ilvl="0" w:tplc="B49C44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5A1FEE"/>
    <w:multiLevelType w:val="hybridMultilevel"/>
    <w:tmpl w:val="9C2494AE"/>
    <w:lvl w:ilvl="0" w:tplc="CC3242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516886"/>
    <w:multiLevelType w:val="hybridMultilevel"/>
    <w:tmpl w:val="82440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966B1"/>
    <w:multiLevelType w:val="hybridMultilevel"/>
    <w:tmpl w:val="5CC08F3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59207234"/>
    <w:multiLevelType w:val="hybridMultilevel"/>
    <w:tmpl w:val="6A384C42"/>
    <w:lvl w:ilvl="0" w:tplc="B1C8B16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16711D"/>
    <w:multiLevelType w:val="hybridMultilevel"/>
    <w:tmpl w:val="27CAC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E7168A"/>
    <w:multiLevelType w:val="hybridMultilevel"/>
    <w:tmpl w:val="2160A53E"/>
    <w:lvl w:ilvl="0" w:tplc="7660C9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B044E1F"/>
    <w:multiLevelType w:val="hybridMultilevel"/>
    <w:tmpl w:val="63540F78"/>
    <w:lvl w:ilvl="0" w:tplc="ECC0FF10">
      <w:start w:val="1"/>
      <w:numFmt w:val="lowerRoman"/>
      <w:lvlText w:val="%1."/>
      <w:lvlJc w:val="left"/>
      <w:pPr>
        <w:ind w:left="1440" w:hanging="72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4149D6"/>
    <w:multiLevelType w:val="hybridMultilevel"/>
    <w:tmpl w:val="2D40501E"/>
    <w:lvl w:ilvl="0" w:tplc="9E4676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7"/>
  </w:num>
  <w:num w:numId="5">
    <w:abstractNumId w:val="5"/>
  </w:num>
  <w:num w:numId="6">
    <w:abstractNumId w:val="8"/>
  </w:num>
  <w:num w:numId="7">
    <w:abstractNumId w:val="9"/>
  </w:num>
  <w:num w:numId="8">
    <w:abstractNumId w:val="6"/>
  </w:num>
  <w:num w:numId="9">
    <w:abstractNumId w:val="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CA"/>
    <w:rsid w:val="00004C7C"/>
    <w:rsid w:val="00015DB3"/>
    <w:rsid w:val="00016198"/>
    <w:rsid w:val="0005434D"/>
    <w:rsid w:val="000661EA"/>
    <w:rsid w:val="00070545"/>
    <w:rsid w:val="00091BF9"/>
    <w:rsid w:val="000B4EB3"/>
    <w:rsid w:val="000D721A"/>
    <w:rsid w:val="001053A5"/>
    <w:rsid w:val="00115BCB"/>
    <w:rsid w:val="001A30BD"/>
    <w:rsid w:val="001B31DE"/>
    <w:rsid w:val="001B6F80"/>
    <w:rsid w:val="00205B60"/>
    <w:rsid w:val="00210CCE"/>
    <w:rsid w:val="002235C1"/>
    <w:rsid w:val="002921AB"/>
    <w:rsid w:val="002962CF"/>
    <w:rsid w:val="002D2704"/>
    <w:rsid w:val="002E4A65"/>
    <w:rsid w:val="00341D47"/>
    <w:rsid w:val="00345683"/>
    <w:rsid w:val="00350586"/>
    <w:rsid w:val="003A7FE4"/>
    <w:rsid w:val="003E0924"/>
    <w:rsid w:val="00404A6C"/>
    <w:rsid w:val="004308D0"/>
    <w:rsid w:val="0044585B"/>
    <w:rsid w:val="0049179C"/>
    <w:rsid w:val="00493C82"/>
    <w:rsid w:val="004A2574"/>
    <w:rsid w:val="004B4EDF"/>
    <w:rsid w:val="004E2B6C"/>
    <w:rsid w:val="004F76DF"/>
    <w:rsid w:val="005E75CA"/>
    <w:rsid w:val="005F256C"/>
    <w:rsid w:val="00616847"/>
    <w:rsid w:val="0063554E"/>
    <w:rsid w:val="00666DA0"/>
    <w:rsid w:val="006968E7"/>
    <w:rsid w:val="006A29E0"/>
    <w:rsid w:val="006B6D8D"/>
    <w:rsid w:val="006D0347"/>
    <w:rsid w:val="006D2156"/>
    <w:rsid w:val="006F383E"/>
    <w:rsid w:val="007321CE"/>
    <w:rsid w:val="00732AC9"/>
    <w:rsid w:val="007511B7"/>
    <w:rsid w:val="0079699E"/>
    <w:rsid w:val="007F4C25"/>
    <w:rsid w:val="00831BB4"/>
    <w:rsid w:val="008370F9"/>
    <w:rsid w:val="00873374"/>
    <w:rsid w:val="00884ABF"/>
    <w:rsid w:val="00885705"/>
    <w:rsid w:val="00894E8D"/>
    <w:rsid w:val="00896070"/>
    <w:rsid w:val="008A2A58"/>
    <w:rsid w:val="00900281"/>
    <w:rsid w:val="00900527"/>
    <w:rsid w:val="00922F2B"/>
    <w:rsid w:val="009550EB"/>
    <w:rsid w:val="009E558E"/>
    <w:rsid w:val="009F60CA"/>
    <w:rsid w:val="00A3031C"/>
    <w:rsid w:val="00A34DA9"/>
    <w:rsid w:val="00A53053"/>
    <w:rsid w:val="00A929BD"/>
    <w:rsid w:val="00AD1E3A"/>
    <w:rsid w:val="00AF1337"/>
    <w:rsid w:val="00AF687A"/>
    <w:rsid w:val="00B15F99"/>
    <w:rsid w:val="00B6671B"/>
    <w:rsid w:val="00B72148"/>
    <w:rsid w:val="00B73711"/>
    <w:rsid w:val="00BA2529"/>
    <w:rsid w:val="00BB3B7C"/>
    <w:rsid w:val="00BC03A5"/>
    <w:rsid w:val="00BD04CC"/>
    <w:rsid w:val="00C065C0"/>
    <w:rsid w:val="00C13DB2"/>
    <w:rsid w:val="00C32E72"/>
    <w:rsid w:val="00C37A8E"/>
    <w:rsid w:val="00CE01AD"/>
    <w:rsid w:val="00D470EF"/>
    <w:rsid w:val="00D75615"/>
    <w:rsid w:val="00D937F1"/>
    <w:rsid w:val="00DA3EFC"/>
    <w:rsid w:val="00DD1C5F"/>
    <w:rsid w:val="00DD397D"/>
    <w:rsid w:val="00DE3A48"/>
    <w:rsid w:val="00DE5273"/>
    <w:rsid w:val="00DE65B2"/>
    <w:rsid w:val="00DF37EE"/>
    <w:rsid w:val="00E0576A"/>
    <w:rsid w:val="00E11DF3"/>
    <w:rsid w:val="00E303E5"/>
    <w:rsid w:val="00ED3CC6"/>
    <w:rsid w:val="00ED4AF0"/>
    <w:rsid w:val="00EF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6145"/>
  <w15:chartTrackingRefBased/>
  <w15:docId w15:val="{C22BE6C5-91C6-457A-B22D-BD66FFBB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0B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D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3DB2"/>
    <w:rPr>
      <w:rFonts w:ascii="Tahoma" w:hAnsi="Tahoma" w:cs="Tahoma"/>
      <w:sz w:val="16"/>
      <w:szCs w:val="16"/>
    </w:rPr>
  </w:style>
  <w:style w:type="paragraph" w:styleId="ListParagraph">
    <w:name w:val="List Paragraph"/>
    <w:basedOn w:val="Normal"/>
    <w:uiPriority w:val="34"/>
    <w:qFormat/>
    <w:rsid w:val="00493C82"/>
    <w:pPr>
      <w:ind w:left="720"/>
      <w:contextualSpacing/>
    </w:pPr>
  </w:style>
  <w:style w:type="paragraph" w:styleId="Header">
    <w:name w:val="header"/>
    <w:basedOn w:val="Normal"/>
    <w:link w:val="HeaderChar"/>
    <w:uiPriority w:val="99"/>
    <w:unhideWhenUsed/>
    <w:rsid w:val="00341D47"/>
    <w:pPr>
      <w:tabs>
        <w:tab w:val="center" w:pos="4513"/>
        <w:tab w:val="right" w:pos="9026"/>
      </w:tabs>
    </w:pPr>
  </w:style>
  <w:style w:type="character" w:customStyle="1" w:styleId="HeaderChar">
    <w:name w:val="Header Char"/>
    <w:link w:val="Header"/>
    <w:uiPriority w:val="99"/>
    <w:rsid w:val="00341D47"/>
    <w:rPr>
      <w:sz w:val="22"/>
      <w:szCs w:val="22"/>
      <w:lang w:val="en-US" w:eastAsia="en-US"/>
    </w:rPr>
  </w:style>
  <w:style w:type="paragraph" w:styleId="Footer">
    <w:name w:val="footer"/>
    <w:basedOn w:val="Normal"/>
    <w:link w:val="FooterChar"/>
    <w:uiPriority w:val="99"/>
    <w:unhideWhenUsed/>
    <w:rsid w:val="00341D47"/>
    <w:pPr>
      <w:tabs>
        <w:tab w:val="center" w:pos="4513"/>
        <w:tab w:val="right" w:pos="9026"/>
      </w:tabs>
    </w:pPr>
  </w:style>
  <w:style w:type="character" w:customStyle="1" w:styleId="FooterChar">
    <w:name w:val="Footer Char"/>
    <w:link w:val="Footer"/>
    <w:uiPriority w:val="99"/>
    <w:rsid w:val="00341D47"/>
    <w:rPr>
      <w:sz w:val="22"/>
      <w:szCs w:val="22"/>
      <w:lang w:val="en-US" w:eastAsia="en-US"/>
    </w:rPr>
  </w:style>
  <w:style w:type="paragraph" w:customStyle="1" w:styleId="paragraph">
    <w:name w:val="paragraph"/>
    <w:basedOn w:val="Normal"/>
    <w:rsid w:val="0090028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900281"/>
  </w:style>
  <w:style w:type="character" w:customStyle="1" w:styleId="eop">
    <w:name w:val="eop"/>
    <w:basedOn w:val="DefaultParagraphFont"/>
    <w:rsid w:val="0090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9706">
      <w:bodyDiv w:val="1"/>
      <w:marLeft w:val="0"/>
      <w:marRight w:val="0"/>
      <w:marTop w:val="0"/>
      <w:marBottom w:val="0"/>
      <w:divBdr>
        <w:top w:val="none" w:sz="0" w:space="0" w:color="auto"/>
        <w:left w:val="none" w:sz="0" w:space="0" w:color="auto"/>
        <w:bottom w:val="none" w:sz="0" w:space="0" w:color="auto"/>
        <w:right w:val="none" w:sz="0" w:space="0" w:color="auto"/>
      </w:divBdr>
      <w:divsChild>
        <w:div w:id="991255938">
          <w:marLeft w:val="0"/>
          <w:marRight w:val="0"/>
          <w:marTop w:val="0"/>
          <w:marBottom w:val="0"/>
          <w:divBdr>
            <w:top w:val="none" w:sz="0" w:space="0" w:color="auto"/>
            <w:left w:val="none" w:sz="0" w:space="0" w:color="auto"/>
            <w:bottom w:val="none" w:sz="0" w:space="0" w:color="auto"/>
            <w:right w:val="none" w:sz="0" w:space="0" w:color="auto"/>
          </w:divBdr>
        </w:div>
        <w:div w:id="1992050954">
          <w:marLeft w:val="0"/>
          <w:marRight w:val="0"/>
          <w:marTop w:val="0"/>
          <w:marBottom w:val="0"/>
          <w:divBdr>
            <w:top w:val="none" w:sz="0" w:space="0" w:color="auto"/>
            <w:left w:val="none" w:sz="0" w:space="0" w:color="auto"/>
            <w:bottom w:val="none" w:sz="0" w:space="0" w:color="auto"/>
            <w:right w:val="none" w:sz="0" w:space="0" w:color="auto"/>
          </w:divBdr>
        </w:div>
        <w:div w:id="390084217">
          <w:marLeft w:val="0"/>
          <w:marRight w:val="0"/>
          <w:marTop w:val="0"/>
          <w:marBottom w:val="0"/>
          <w:divBdr>
            <w:top w:val="none" w:sz="0" w:space="0" w:color="auto"/>
            <w:left w:val="none" w:sz="0" w:space="0" w:color="auto"/>
            <w:bottom w:val="none" w:sz="0" w:space="0" w:color="auto"/>
            <w:right w:val="none" w:sz="0" w:space="0" w:color="auto"/>
          </w:divBdr>
        </w:div>
        <w:div w:id="1645500405">
          <w:marLeft w:val="0"/>
          <w:marRight w:val="0"/>
          <w:marTop w:val="0"/>
          <w:marBottom w:val="0"/>
          <w:divBdr>
            <w:top w:val="none" w:sz="0" w:space="0" w:color="auto"/>
            <w:left w:val="none" w:sz="0" w:space="0" w:color="auto"/>
            <w:bottom w:val="none" w:sz="0" w:space="0" w:color="auto"/>
            <w:right w:val="none" w:sz="0" w:space="0" w:color="auto"/>
          </w:divBdr>
        </w:div>
        <w:div w:id="164157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3b962d-97e4-4d88-a63e-0643ec23117b">
      <Terms xmlns="http://schemas.microsoft.com/office/infopath/2007/PartnerControls"/>
    </lcf76f155ced4ddcb4097134ff3c332f>
    <TaxCatchAll xmlns="6d93961f-3991-47b9-b416-246ffa060b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0BE505DCD7684B90AACA4CE234D6EB" ma:contentTypeVersion="17" ma:contentTypeDescription="Create a new document." ma:contentTypeScope="" ma:versionID="993de0e47cb9fc1b1aeb059a45491a7c">
  <xsd:schema xmlns:xsd="http://www.w3.org/2001/XMLSchema" xmlns:xs="http://www.w3.org/2001/XMLSchema" xmlns:p="http://schemas.microsoft.com/office/2006/metadata/properties" xmlns:ns2="a83b962d-97e4-4d88-a63e-0643ec23117b" xmlns:ns3="6d93961f-3991-47b9-b416-246ffa060bd2" targetNamespace="http://schemas.microsoft.com/office/2006/metadata/properties" ma:root="true" ma:fieldsID="b13bfe4830854c67eb4c8e89336ab4ed" ns2:_="" ns3:_="">
    <xsd:import namespace="a83b962d-97e4-4d88-a63e-0643ec23117b"/>
    <xsd:import namespace="6d93961f-3991-47b9-b416-246ffa060b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962d-97e4-4d88-a63e-0643ec231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5eaee-b799-4612-9f7c-370dd83a23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3961f-3991-47b9-b416-246ffa060b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9dc096-56e4-4965-8788-f38b604824dc}" ma:internalName="TaxCatchAll" ma:showField="CatchAllData" ma:web="6d93961f-3991-47b9-b416-246ffa060b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8F2CF-F643-4F40-A7E4-2FBC63D29FBA}">
  <ds:schemaRefs>
    <ds:schemaRef ds:uri="http://schemas.microsoft.com/office/2006/metadata/properties"/>
    <ds:schemaRef ds:uri="http://schemas.microsoft.com/office/infopath/2007/PartnerControls"/>
    <ds:schemaRef ds:uri="a83b962d-97e4-4d88-a63e-0643ec23117b"/>
    <ds:schemaRef ds:uri="6d93961f-3991-47b9-b416-246ffa060bd2"/>
  </ds:schemaRefs>
</ds:datastoreItem>
</file>

<file path=customXml/itemProps2.xml><?xml version="1.0" encoding="utf-8"?>
<ds:datastoreItem xmlns:ds="http://schemas.openxmlformats.org/officeDocument/2006/customXml" ds:itemID="{0FFD97F6-5977-4A0A-8528-8001E25947EC}">
  <ds:schemaRefs>
    <ds:schemaRef ds:uri="http://schemas.microsoft.com/sharepoint/v3/contenttype/forms"/>
  </ds:schemaRefs>
</ds:datastoreItem>
</file>

<file path=customXml/itemProps3.xml><?xml version="1.0" encoding="utf-8"?>
<ds:datastoreItem xmlns:ds="http://schemas.openxmlformats.org/officeDocument/2006/customXml" ds:itemID="{D8224706-645F-4621-B791-99DACB28F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962d-97e4-4d88-a63e-0643ec23117b"/>
    <ds:schemaRef ds:uri="6d93961f-3991-47b9-b416-246ffa060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Double</dc:creator>
  <cp:keywords/>
  <cp:lastModifiedBy>Daemion</cp:lastModifiedBy>
  <cp:revision>3</cp:revision>
  <cp:lastPrinted>2024-11-27T16:15:00Z</cp:lastPrinted>
  <dcterms:created xsi:type="dcterms:W3CDTF">2026-02-09T19:25:00Z</dcterms:created>
  <dcterms:modified xsi:type="dcterms:W3CDTF">2026-02-09T19:31:00Z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0x0101008F0BE505DCD7684B90AACA4CE234D6EB</vt:lpwstr>
  </property>
</Properties>
</file>